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1465" w14:textId="77777777" w:rsidR="00CD4519" w:rsidRPr="0063766A" w:rsidRDefault="00CD4519" w:rsidP="0063766A">
      <w:pPr>
        <w:spacing w:after="30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Politique de Confidentialité de chasseurdebateaux.fr</w:t>
      </w:r>
    </w:p>
    <w:p w14:paraId="753C3E34" w14:textId="77777777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Introduction</w:t>
      </w:r>
    </w:p>
    <w:p w14:paraId="232B5717" w14:textId="791604AB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Chez </w:t>
      </w:r>
      <w:proofErr w:type="spellStart"/>
      <w:r w:rsidR="0063766A"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ligatures w14:val="none"/>
        </w:rPr>
        <w:t>Findmyboat</w:t>
      </w:r>
      <w:proofErr w:type="spellEnd"/>
      <w:r w:rsidR="0063766A"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ligatures w14:val="none"/>
        </w:rPr>
        <w:t xml:space="preserve"> / Yves </w:t>
      </w:r>
      <w:proofErr w:type="spellStart"/>
      <w:r w:rsidR="0063766A"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ligatures w14:val="none"/>
        </w:rPr>
        <w:t>Brueziere</w:t>
      </w:r>
      <w:proofErr w:type="spell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, la protection de vos données personnelles est une priorité.</w:t>
      </w:r>
    </w:p>
    <w:p w14:paraId="50B8CD1E" w14:textId="053E11AC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Lors de votre utilisation du site </w:t>
      </w:r>
      <w:hyperlink r:id="rId5" w:tgtFrame="_new" w:history="1">
        <w:r w:rsidRPr="00CD4519">
          <w:rPr>
            <w:rFonts w:ascii="Segoe UI" w:eastAsia="Times New Roman" w:hAnsi="Segoe UI" w:cs="Segoe UI"/>
            <w:kern w:val="0"/>
            <w:sz w:val="24"/>
            <w:szCs w:val="24"/>
            <w:u w:val="single"/>
            <w:bdr w:val="single" w:sz="2" w:space="0" w:color="D9D9E3" w:frame="1"/>
            <w:lang w:eastAsia="fr-FR"/>
            <w14:ligatures w14:val="none"/>
          </w:rPr>
          <w:t>https://chasseurdebateaux.fr</w:t>
        </w:r>
      </w:hyperlink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(ci-après le « Site »), nous sommes amenés à recueillir des données à caractère personnel </w:t>
      </w:r>
      <w:proofErr w:type="gramStart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vous </w:t>
      </w:r>
      <w:r w:rsidR="00AE4C58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concernant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.</w:t>
      </w:r>
    </w:p>
    <w:p w14:paraId="5CA1E7D7" w14:textId="77777777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Cette politique vise à vous informer sur les modalités de traitement de ces données, conformément au Règlement (UE) 2016/679 du 27 avril 2016 (RGPD).</w:t>
      </w:r>
    </w:p>
    <w:p w14:paraId="4A480B2E" w14:textId="77777777" w:rsidR="00CD4519" w:rsidRPr="00CD4519" w:rsidRDefault="00CD4519" w:rsidP="0063766A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Responsable de Traitement</w:t>
      </w:r>
    </w:p>
    <w:p w14:paraId="48E1C904" w14:textId="197F80FA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Le responsable est </w:t>
      </w:r>
      <w:proofErr w:type="spellStart"/>
      <w:r w:rsidR="0063766A"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ligatures w14:val="none"/>
        </w:rPr>
        <w:t>Findmyboat</w:t>
      </w:r>
      <w:proofErr w:type="spellEnd"/>
      <w:r w:rsidR="0063766A"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ligatures w14:val="none"/>
        </w:rPr>
        <w:t xml:space="preserve"> / Yves </w:t>
      </w:r>
      <w:proofErr w:type="spellStart"/>
      <w:r w:rsidR="0063766A"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fr-FR"/>
          <w14:ligatures w14:val="none"/>
        </w:rPr>
        <w:t>Brueziere</w:t>
      </w:r>
      <w:proofErr w:type="spell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, </w:t>
      </w:r>
      <w:r w:rsidR="0063766A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micro-entreprise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, immatriculée </w:t>
      </w:r>
      <w:r w:rsidR="0063766A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422752931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et située au </w:t>
      </w:r>
      <w:r w:rsidR="0063766A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7 allée Camille Saint-Saëns 33138 - LANTON</w:t>
      </w:r>
    </w:p>
    <w:p w14:paraId="18E9681C" w14:textId="77777777" w:rsidR="00CD4519" w:rsidRPr="00CD4519" w:rsidRDefault="00CD4519" w:rsidP="0063766A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Données Collectées</w:t>
      </w:r>
    </w:p>
    <w:p w14:paraId="4D4BC2DA" w14:textId="77777777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Nous collectons des données personnelles telles que :</w:t>
      </w:r>
    </w:p>
    <w:p w14:paraId="6E7F0660" w14:textId="77777777" w:rsidR="00CD4519" w:rsidRPr="00CD4519" w:rsidRDefault="00CD4519" w:rsidP="0063766A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Données d’identification (nom, prénoms, adresse email et postale, numéro de téléphone</w:t>
      </w:r>
      <w:proofErr w:type="gramStart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);</w:t>
      </w:r>
      <w:proofErr w:type="gramEnd"/>
    </w:p>
    <w:p w14:paraId="1A248145" w14:textId="77777777" w:rsidR="00CD4519" w:rsidRPr="00CD4519" w:rsidRDefault="00CD4519" w:rsidP="0063766A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Données de connexion (adresse IP, logs</w:t>
      </w:r>
      <w:proofErr w:type="gramStart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);</w:t>
      </w:r>
      <w:proofErr w:type="gramEnd"/>
    </w:p>
    <w:p w14:paraId="057FF93B" w14:textId="77777777" w:rsidR="00CD4519" w:rsidRPr="00CD4519" w:rsidRDefault="00CD4519" w:rsidP="0063766A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Données relatives à vos requêtes sur notre site.</w:t>
      </w:r>
    </w:p>
    <w:p w14:paraId="1988F2A6" w14:textId="77777777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Les données obligatoires sont signalées par un astérisque.</w:t>
      </w:r>
    </w:p>
    <w:p w14:paraId="35D19635" w14:textId="77777777" w:rsidR="00CD4519" w:rsidRPr="00CD4519" w:rsidRDefault="00CD4519" w:rsidP="0063766A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Bases Légales, Finalités et Durée de Conservation</w:t>
      </w:r>
    </w:p>
    <w:p w14:paraId="447C492B" w14:textId="77777777" w:rsidR="00CD4519" w:rsidRDefault="00CD4519" w:rsidP="0063766A">
      <w:pPr>
        <w:numPr>
          <w:ilvl w:val="1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Finalité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1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Fournir nos services (recherche de bateaux, gestion de dossiers clients, etc.)</w:t>
      </w:r>
    </w:p>
    <w:p w14:paraId="70D4C78D" w14:textId="77777777" w:rsidR="00A96029" w:rsidRPr="00CD4519" w:rsidRDefault="00A96029" w:rsidP="0063766A">
      <w:pPr>
        <w:spacing w:after="0" w:line="240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</w:p>
    <w:p w14:paraId="6F0FCF42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Base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légale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Exécution d'un contrat</w:t>
      </w:r>
    </w:p>
    <w:p w14:paraId="4C8F129C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Durée de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conservation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Durée du compte plus 3 ans après suppression du compte, avec archivage de 5 ans pour preuves.</w:t>
      </w:r>
    </w:p>
    <w:p w14:paraId="27C9B96C" w14:textId="77777777" w:rsidR="00CD4519" w:rsidRPr="00CD4519" w:rsidRDefault="00CD4519" w:rsidP="0063766A">
      <w:pPr>
        <w:numPr>
          <w:ilvl w:val="1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Finalité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2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Constitution d'un fichier de clients et prospects</w:t>
      </w:r>
    </w:p>
    <w:p w14:paraId="00DB3A68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Base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légale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Intérêt légitime</w:t>
      </w:r>
    </w:p>
    <w:p w14:paraId="755C56E9" w14:textId="77777777" w:rsid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Durée de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conservation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Pour les clients, durée de la relation commerciale plus 3 ans; pour les prospects, 3 ans après le dernier contact.</w:t>
      </w:r>
    </w:p>
    <w:p w14:paraId="6686F685" w14:textId="77777777" w:rsidR="00CC6BD6" w:rsidRDefault="00CC6BD6" w:rsidP="0063766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</w:p>
    <w:p w14:paraId="6ED9D49B" w14:textId="77777777" w:rsidR="00A96029" w:rsidRDefault="00A96029" w:rsidP="0063766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</w:p>
    <w:p w14:paraId="5A6EC794" w14:textId="77777777" w:rsidR="00A96029" w:rsidRPr="00CD4519" w:rsidRDefault="00A96029" w:rsidP="0063766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</w:p>
    <w:p w14:paraId="727F0C26" w14:textId="3FD2516D" w:rsidR="00CD4519" w:rsidRPr="00CD4519" w:rsidRDefault="00CD4519" w:rsidP="0063766A">
      <w:pPr>
        <w:numPr>
          <w:ilvl w:val="1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Finalité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3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Communication marketing</w:t>
      </w:r>
    </w:p>
    <w:p w14:paraId="0F01FB94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Base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légale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Consentement (prospects) ou intérêt légitime (clients)</w:t>
      </w:r>
    </w:p>
    <w:p w14:paraId="5A1D1449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Durée de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conservation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3 ans après fin de la relation commerciale ou dernier contact.</w:t>
      </w:r>
    </w:p>
    <w:p w14:paraId="28A02537" w14:textId="77777777" w:rsidR="00CD4519" w:rsidRPr="00CD4519" w:rsidRDefault="00CD4519" w:rsidP="0063766A">
      <w:pPr>
        <w:numPr>
          <w:ilvl w:val="1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Finalité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4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Répondre à vos demandes d’information</w:t>
      </w:r>
    </w:p>
    <w:p w14:paraId="22C069A7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Base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légale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Intérêt légitime</w:t>
      </w:r>
    </w:p>
    <w:p w14:paraId="4AA1E7C3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Durée de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conservation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Temps nécessaire pour traiter la demande.</w:t>
      </w:r>
    </w:p>
    <w:p w14:paraId="4044F13E" w14:textId="77777777" w:rsidR="00CD4519" w:rsidRPr="0063766A" w:rsidRDefault="00CD4519" w:rsidP="0063766A">
      <w:pPr>
        <w:numPr>
          <w:ilvl w:val="1"/>
          <w:numId w:val="8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</w:pPr>
      <w:r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Finalité </w:t>
      </w:r>
      <w:proofErr w:type="gramStart"/>
      <w:r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5:</w:t>
      </w:r>
      <w:proofErr w:type="gramEnd"/>
      <w:r w:rsidRPr="0063766A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 </w:t>
      </w:r>
      <w:r w:rsidRPr="0063766A">
        <w:rPr>
          <w:rFonts w:ascii="Segoe UI" w:eastAsia="Times New Roman" w:hAnsi="Segoe UI" w:cs="Segoe UI"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Respect des obligations légales</w:t>
      </w:r>
    </w:p>
    <w:p w14:paraId="2FE7A35A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Base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légale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Obligations légales</w:t>
      </w:r>
    </w:p>
    <w:p w14:paraId="647286A4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Durée de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conservation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10 ans pour les factures.</w:t>
      </w:r>
    </w:p>
    <w:p w14:paraId="18A41E58" w14:textId="77777777" w:rsidR="00CD4519" w:rsidRPr="00CD4519" w:rsidRDefault="00CD4519" w:rsidP="0063766A">
      <w:pPr>
        <w:numPr>
          <w:ilvl w:val="1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Finalité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6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Gestion des droits des utilisateurs</w:t>
      </w:r>
    </w:p>
    <w:p w14:paraId="6B2CC47F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Base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légale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Obligations légales</w:t>
      </w:r>
    </w:p>
    <w:p w14:paraId="2F7B349F" w14:textId="77777777" w:rsidR="00CD4519" w:rsidRPr="00CD4519" w:rsidRDefault="00CD4519" w:rsidP="0063766A">
      <w:pPr>
        <w:numPr>
          <w:ilvl w:val="2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 xml:space="preserve">Durée de </w:t>
      </w:r>
      <w:proofErr w:type="gramStart"/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conservation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Temps nécessaire à la vérification de l’identité; 3 ans pour le droit d’opposition.</w:t>
      </w:r>
    </w:p>
    <w:p w14:paraId="249E949A" w14:textId="77777777" w:rsidR="00CD4519" w:rsidRPr="00CD4519" w:rsidRDefault="00CD4519" w:rsidP="0063766A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Destinataires des Données</w:t>
      </w:r>
    </w:p>
    <w:p w14:paraId="72B78D71" w14:textId="77777777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Vos données sont accessibles à :</w:t>
      </w:r>
    </w:p>
    <w:p w14:paraId="06BA1C6B" w14:textId="77777777" w:rsidR="00CD4519" w:rsidRPr="00CD4519" w:rsidRDefault="00CD4519" w:rsidP="0063766A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Notre personnel ;</w:t>
      </w:r>
    </w:p>
    <w:p w14:paraId="2CE0EBCC" w14:textId="77777777" w:rsidR="00CD4519" w:rsidRPr="00CD4519" w:rsidRDefault="00CD4519" w:rsidP="0063766A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Nos sous-traitants (hébergement, newsletters, CRM, publicités) ;</w:t>
      </w:r>
    </w:p>
    <w:p w14:paraId="4BC2AA0E" w14:textId="77777777" w:rsidR="00CD4519" w:rsidRPr="00CD4519" w:rsidRDefault="00CD4519" w:rsidP="0063766A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Organismes publics et privés, si nécessaire légalement.</w:t>
      </w:r>
    </w:p>
    <w:p w14:paraId="0602B6BA" w14:textId="77777777" w:rsidR="00CD4519" w:rsidRPr="00CD4519" w:rsidRDefault="00CD4519" w:rsidP="0063766A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Transferts Hors UE</w:t>
      </w:r>
    </w:p>
    <w:p w14:paraId="3128B6AB" w14:textId="77777777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Vos données sont stockées dans l'UE, mais certains outils impliquent des transferts hors UE, encadrés par des mesures de protection adéquates.</w:t>
      </w:r>
    </w:p>
    <w:p w14:paraId="01F48156" w14:textId="77777777" w:rsidR="00CD4519" w:rsidRPr="00CD4519" w:rsidRDefault="00CD4519" w:rsidP="0063766A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Vos Droits</w:t>
      </w:r>
    </w:p>
    <w:p w14:paraId="1C127119" w14:textId="77777777" w:rsidR="00CD4519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Vous disposez de droits d’accès, de rectification, de limitation, d’effacement, de portabilité, d’opposition, et de définir des directives post-mortem. Vous pouvez retirer votre consentement à tout moment.</w:t>
      </w:r>
    </w:p>
    <w:p w14:paraId="0A89900C" w14:textId="77777777" w:rsidR="00CD4519" w:rsidRPr="00CD4519" w:rsidRDefault="00CD4519" w:rsidP="0063766A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Point de Contact</w:t>
      </w:r>
    </w:p>
    <w:p w14:paraId="79404C09" w14:textId="68B0DB4D" w:rsidR="00CC6BD6" w:rsidRPr="00CD4519" w:rsidRDefault="00CD4519" w:rsidP="0063766A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Pour toute question, contactez </w:t>
      </w:r>
      <w:r w:rsidR="0063766A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yvesbrueziere@chasseurdebateaux.fr</w:t>
      </w: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ou par courrier à </w:t>
      </w:r>
      <w:r w:rsidR="0063766A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7 </w:t>
      </w:r>
      <w:proofErr w:type="gramStart"/>
      <w:r w:rsidR="0063766A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allée</w:t>
      </w:r>
      <w:proofErr w:type="gramEnd"/>
      <w:r w:rsidR="0063766A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Camille Saint-Saëns 33138 - LANTON</w:t>
      </w:r>
    </w:p>
    <w:p w14:paraId="6086FC3E" w14:textId="77777777" w:rsidR="00CC6BD6" w:rsidRDefault="00CD4519" w:rsidP="0063766A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fr-FR"/>
          <w14:ligatures w14:val="none"/>
        </w:rPr>
        <w:t>Modifications</w:t>
      </w:r>
      <w:r w:rsidR="00CC6BD6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61675A6F" w14:textId="1BAD4043" w:rsidR="00CD4519" w:rsidRPr="00CD4519" w:rsidRDefault="00CD4519" w:rsidP="0063766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</w:pPr>
      <w:r w:rsidRPr="00CD4519">
        <w:rPr>
          <w:rFonts w:ascii="Segoe UI" w:eastAsia="Times New Roman" w:hAnsi="Segoe UI" w:cs="Segoe UI"/>
          <w:kern w:val="0"/>
          <w:sz w:val="24"/>
          <w:szCs w:val="24"/>
          <w:lang w:eastAsia="fr-FR"/>
          <w14:ligatures w14:val="none"/>
        </w:rPr>
        <w:t>Cette politique peut être modifiée. Nous vous informerons des changements significatifs.</w:t>
      </w:r>
    </w:p>
    <w:p w14:paraId="49121E53" w14:textId="77777777" w:rsidR="00E9185E" w:rsidRPr="00CD4519" w:rsidRDefault="00E9185E" w:rsidP="0063766A"/>
    <w:sectPr w:rsidR="00E9185E" w:rsidRPr="00CD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AB4"/>
    <w:multiLevelType w:val="multilevel"/>
    <w:tmpl w:val="F21E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40E8D"/>
    <w:multiLevelType w:val="multilevel"/>
    <w:tmpl w:val="F3686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85362"/>
    <w:multiLevelType w:val="multilevel"/>
    <w:tmpl w:val="1E0A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D14DF"/>
    <w:multiLevelType w:val="multilevel"/>
    <w:tmpl w:val="A16A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E5B27"/>
    <w:multiLevelType w:val="multilevel"/>
    <w:tmpl w:val="478C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66C82"/>
    <w:multiLevelType w:val="multilevel"/>
    <w:tmpl w:val="FA5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047EB3"/>
    <w:multiLevelType w:val="multilevel"/>
    <w:tmpl w:val="F5462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D1DB2"/>
    <w:multiLevelType w:val="multilevel"/>
    <w:tmpl w:val="FDE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F3AF2"/>
    <w:multiLevelType w:val="multilevel"/>
    <w:tmpl w:val="0922B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E4B8E"/>
    <w:multiLevelType w:val="multilevel"/>
    <w:tmpl w:val="96EEA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34580A"/>
    <w:multiLevelType w:val="multilevel"/>
    <w:tmpl w:val="A08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E3A91"/>
    <w:multiLevelType w:val="multilevel"/>
    <w:tmpl w:val="2B2A3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C6267"/>
    <w:multiLevelType w:val="multilevel"/>
    <w:tmpl w:val="94120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1790">
    <w:abstractNumId w:val="0"/>
  </w:num>
  <w:num w:numId="2" w16cid:durableId="1267735860">
    <w:abstractNumId w:val="3"/>
  </w:num>
  <w:num w:numId="3" w16cid:durableId="1542285061">
    <w:abstractNumId w:val="7"/>
  </w:num>
  <w:num w:numId="4" w16cid:durableId="325935854">
    <w:abstractNumId w:val="2"/>
  </w:num>
  <w:num w:numId="5" w16cid:durableId="1342930223">
    <w:abstractNumId w:val="4"/>
  </w:num>
  <w:num w:numId="6" w16cid:durableId="1179387951">
    <w:abstractNumId w:val="9"/>
  </w:num>
  <w:num w:numId="7" w16cid:durableId="1477650487">
    <w:abstractNumId w:val="5"/>
  </w:num>
  <w:num w:numId="8" w16cid:durableId="2012027844">
    <w:abstractNumId w:val="1"/>
  </w:num>
  <w:num w:numId="9" w16cid:durableId="1715229821">
    <w:abstractNumId w:val="10"/>
  </w:num>
  <w:num w:numId="10" w16cid:durableId="1566140777">
    <w:abstractNumId w:val="6"/>
  </w:num>
  <w:num w:numId="11" w16cid:durableId="808130086">
    <w:abstractNumId w:val="8"/>
  </w:num>
  <w:num w:numId="12" w16cid:durableId="2066754942">
    <w:abstractNumId w:val="11"/>
  </w:num>
  <w:num w:numId="13" w16cid:durableId="511801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34"/>
    <w:rsid w:val="00265939"/>
    <w:rsid w:val="00473734"/>
    <w:rsid w:val="0063766A"/>
    <w:rsid w:val="00726558"/>
    <w:rsid w:val="00A96029"/>
    <w:rsid w:val="00AE4C58"/>
    <w:rsid w:val="00CC6BD6"/>
    <w:rsid w:val="00CD4519"/>
    <w:rsid w:val="00E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348"/>
  <w15:chartTrackingRefBased/>
  <w15:docId w15:val="{31EA4297-78A0-476E-B86D-F91FCD4B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473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37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473734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D4519"/>
    <w:rPr>
      <w:b/>
      <w:bCs/>
    </w:rPr>
  </w:style>
  <w:style w:type="character" w:styleId="Lienhypertexte">
    <w:name w:val="Hyperlink"/>
    <w:basedOn w:val="Policepardfaut"/>
    <w:uiPriority w:val="99"/>
    <w:unhideWhenUsed/>
    <w:rsid w:val="00CD4519"/>
    <w:rPr>
      <w:color w:val="0000FF"/>
      <w:u w:val="single"/>
    </w:rPr>
  </w:style>
  <w:style w:type="paragraph" w:styleId="Sansinterligne">
    <w:name w:val="No Spacing"/>
    <w:uiPriority w:val="1"/>
    <w:qFormat/>
    <w:rsid w:val="00CC6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sseurdebateaux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Fanti</dc:creator>
  <cp:keywords/>
  <dc:description/>
  <cp:lastModifiedBy>Nicolas Fanti</cp:lastModifiedBy>
  <cp:revision>5</cp:revision>
  <dcterms:created xsi:type="dcterms:W3CDTF">2024-01-21T11:28:00Z</dcterms:created>
  <dcterms:modified xsi:type="dcterms:W3CDTF">2024-10-06T13:54:00Z</dcterms:modified>
</cp:coreProperties>
</file>